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72" w:rsidRDefault="004C1663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rect id="_x0000_s1026" style="position:absolute;margin-left:459.75pt;margin-top:756.65pt;width:72.5pt;height:24.95pt;z-index:290;mso-wrap-style:none" o:allowincell="f" filled="f" stroked="f">
            <v:textbox inset="0,0,0,0">
              <w:txbxContent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mgr Jacek Jagiełło</w:t>
                  </w:r>
                </w:p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(kierownik jednostki)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7" style="position:absolute;margin-left:63.75pt;margin-top:756.65pt;width:78.6pt;height:36.15pt;z-index:286" o:allowincell="f" filled="f" stroked="f">
            <v:textbox inset="0,0,0,0">
              <w:txbxContent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 xml:space="preserve"> Edyta Gałązka</w:t>
                  </w:r>
                </w:p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:rsidR="00D06272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(główny księgowy) </w:t>
                  </w:r>
                </w:p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8" style="position:absolute;margin-left:19.5pt;margin-top:20.9pt;width:545.25pt;height:113.25pt;z-index:1" o:allowincell="f" filled="f" strokeweight="1.5pt">
            <w10:wrap anchorx="margin" anchory="margin"/>
          </v:rect>
        </w:pict>
      </w:r>
      <w:r>
        <w:rPr>
          <w:noProof/>
        </w:rPr>
        <w:pict>
          <v:line id="_x0000_s1029" style="position:absolute;z-index:2" from="215.25pt,21.65pt" to="215.25pt,133.4pt" o:allowincell="f" strokeweight="1.5pt">
            <w10:wrap anchorx="margin" anchory="margin"/>
          </v:line>
        </w:pict>
      </w:r>
      <w:r>
        <w:rPr>
          <w:noProof/>
        </w:rPr>
        <w:pict>
          <v:line id="_x0000_s1030" style="position:absolute;z-index:3" from="411.75pt,21.65pt" to="411.75pt,133.4pt" o:allowincell="f" strokeweight="1.5pt">
            <w10:wrap anchorx="margin" anchory="margin"/>
          </v:line>
        </w:pict>
      </w:r>
      <w:r>
        <w:rPr>
          <w:noProof/>
        </w:rPr>
        <w:pict>
          <v:rect id="_x0000_s1031" style="position:absolute;margin-left:24pt;margin-top:23.9pt;width:125.1pt;height:9.6pt;z-index:4;mso-wrap-style:none" o:allowincell="f" filled="f" stroked="f">
            <v:textbox style="mso-fit-shape-to-text:t" inset="0,0,0,0">
              <w:txbxContent>
                <w:p w:rsidR="00332083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>Nazwa i adres jednostki sprawozdawczej</w:t>
                  </w:r>
                </w:p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332083" w:rsidRDefault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332083" w:rsidRDefault="00332083" w:rsidP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IV Liceum Ogólnokształcące</w:t>
                  </w:r>
                </w:p>
                <w:p w:rsidR="00332083" w:rsidRDefault="00332083" w:rsidP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Im. Hetmana Stanisława Żółkiewskiego  </w:t>
                  </w:r>
                </w:p>
                <w:p w:rsidR="00332083" w:rsidRDefault="00332083" w:rsidP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ul. Sokołowska 161 B</w:t>
                  </w:r>
                </w:p>
                <w:p w:rsidR="00332083" w:rsidRDefault="00332083" w:rsidP="003320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08-110 Siedlce  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2" style="position:absolute;margin-left:413.25pt;margin-top:24.65pt;width:24.6pt;height:9.6pt;z-index: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Adresat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3" style="position:absolute;margin-left:26.25pt;margin-top:36.65pt;width:182.85pt;height:53.1pt;z-index:6;mso-position-horizontal-relative:text;mso-position-vertical-relative:text" o:allowincell="f" filled="f" stroked="f">
            <v:textbox style="mso-fit-shape-to-text:t" inset="0,0,0,0">
              <w:txbxContent>
                <w:p w:rsidR="00000000" w:rsidRDefault="00533F17" w:rsidP="00533F1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4" style="position:absolute;margin-left:412.5pt;margin-top:38.9pt;width:149.85pt;height:74.1pt;z-index: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 w:rsidP="00533F1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Urząd Miasta Siedlce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5" style="position:absolute;margin-left:216.75pt;margin-top:39.65pt;width:192.6pt;height:12.6pt;z-index:8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Zestawienie zmian w funduszu jednostki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6" style="position:absolute;margin-left:223.5pt;margin-top:54.65pt;width:179.85pt;height:13.35pt;z-index: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sporządzone na dzień 31.12.2015 r.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37" style="position:absolute;z-index:10;mso-position-horizontal-relative:text;mso-position-vertical-relative:text" from="20.25pt,92.9pt" to="214.5pt,92.9pt" o:allowincell="f">
            <w10:wrap anchorx="margin" anchory="margin"/>
          </v:line>
        </w:pict>
      </w:r>
      <w:r>
        <w:rPr>
          <w:noProof/>
        </w:rPr>
        <w:pict>
          <v:rect id="_x0000_s1038" style="position:absolute;margin-left:219pt;margin-top:95.9pt;width:199.35pt;height:23.1pt;z-index: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9" style="position:absolute;margin-left:25.5pt;margin-top:101.15pt;width:101.1pt;height:9.6pt;z-index:12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Numer identyfikacyjny REGON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0" style="position:absolute;margin-left:27.75pt;margin-top:113.15pt;width:176.85pt;height:11.85pt;z-index: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710018938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1" style="position:absolute;z-index:14;mso-position-horizontal-relative:text;mso-position-vertical-relative:text" from="411pt,113.9pt" to="563.25pt,113.9pt" o:allowincell="f">
            <w10:wrap anchorx="margin" anchory="margin"/>
          </v:line>
        </w:pict>
      </w:r>
      <w:r>
        <w:rPr>
          <w:noProof/>
        </w:rPr>
        <w:pict>
          <v:rect id="_x0000_s1042" style="position:absolute;margin-left:414pt;margin-top:118.4pt;width:99.6pt;height:9.6pt;z-index:1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wysłać bez pisma przewodniego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3" style="position:absolute;z-index:16;mso-position-horizontal-relative:text;mso-position-vertical-relative:text" from="19.5pt,134.9pt" to="564pt,134.9pt" o:allowincell="f">
            <w10:wrap anchorx="margin" anchory="margin"/>
          </v:line>
        </w:pict>
      </w:r>
      <w:r>
        <w:rPr>
          <w:noProof/>
        </w:rPr>
        <w:pict>
          <v:line id="_x0000_s1044" style="position:absolute;z-index:17;mso-position-horizontal-relative:text;mso-position-vertical-relative:text" from="19.5pt,134.9pt" to="19.5pt,163.4pt" o:allowincell="f">
            <w10:wrap anchorx="margin" anchory="margin"/>
          </v:line>
        </w:pict>
      </w:r>
      <w:r>
        <w:rPr>
          <w:noProof/>
        </w:rPr>
        <w:pict>
          <v:line id="_x0000_s1045" style="position:absolute;z-index:18;mso-position-horizontal-relative:text;mso-position-vertical-relative:text" from="363pt,134.9pt" to="363pt,163.4pt" o:allowincell="f">
            <w10:wrap anchorx="margin" anchory="margin"/>
          </v:line>
        </w:pict>
      </w:r>
      <w:r>
        <w:rPr>
          <w:noProof/>
        </w:rPr>
        <w:pict>
          <v:line id="_x0000_s1046" style="position:absolute;z-index:19;mso-position-horizontal-relative:text;mso-position-vertical-relative:text" from="564pt,134.9pt" to="564pt,163.4pt" o:allowincell="f">
            <w10:wrap anchorx="margin" anchory="margin"/>
          </v:line>
        </w:pict>
      </w:r>
      <w:r>
        <w:rPr>
          <w:noProof/>
        </w:rPr>
        <w:pict>
          <v:line id="_x0000_s1047" style="position:absolute;z-index:20;mso-position-horizontal-relative:text;mso-position-vertical-relative:text" from="463.5pt,135.65pt" to="463.5pt,163.4pt" o:allowincell="f">
            <w10:wrap anchorx="margin" anchory="margin"/>
          </v:line>
        </w:pict>
      </w:r>
      <w:r>
        <w:rPr>
          <w:noProof/>
        </w:rPr>
        <w:pict>
          <v:rect id="_x0000_s1048" style="position:absolute;margin-left:378.75pt;margin-top:138.65pt;width:65.85pt;height:12.6pt;z-index:2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9" style="position:absolute;margin-left:480pt;margin-top:138.65pt;width:65.85pt;height:12.6pt;z-index:22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0" style="position:absolute;margin-left:378.75pt;margin-top:150.65pt;width:80.1pt;height:12.6pt;z-index:2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poprzedniego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1" style="position:absolute;margin-left:480pt;margin-top:150.65pt;width:66.6pt;height:12.6pt;z-index:24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bieżącego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52" style="position:absolute;z-index:25;mso-position-horizontal-relative:text;mso-position-vertical-relative:text" from="19.5pt,162.65pt" to="564pt,162.65pt" o:allowincell="f">
            <w10:wrap anchorx="margin" anchory="margin"/>
          </v:line>
        </w:pict>
      </w:r>
      <w:r>
        <w:rPr>
          <w:noProof/>
        </w:rPr>
        <w:pict>
          <v:line id="_x0000_s1053" style="position:absolute;z-index:26;mso-position-horizontal-relative:text;mso-position-vertical-relative:text" from="19.5pt,163.4pt" to="19.5pt,176.9pt" o:allowincell="f">
            <w10:wrap anchorx="margin" anchory="margin"/>
          </v:line>
        </w:pict>
      </w:r>
      <w:r>
        <w:rPr>
          <w:noProof/>
        </w:rPr>
        <w:pict>
          <v:line id="_x0000_s1054" style="position:absolute;z-index:27;mso-position-horizontal-relative:text;mso-position-vertical-relative:text" from="363pt,163.4pt" to="363pt,176.9pt" o:allowincell="f">
            <w10:wrap anchorx="margin" anchory="margin"/>
          </v:line>
        </w:pict>
      </w:r>
      <w:r>
        <w:rPr>
          <w:noProof/>
        </w:rPr>
        <w:pict>
          <v:line id="_x0000_s1055" style="position:absolute;z-index:28;mso-position-horizontal-relative:text;mso-position-vertical-relative:text" from="463.5pt,163.4pt" to="463.5pt,176.9pt" o:allowincell="f">
            <w10:wrap anchorx="margin" anchory="margin"/>
          </v:line>
        </w:pict>
      </w:r>
      <w:r>
        <w:rPr>
          <w:noProof/>
        </w:rPr>
        <w:pict>
          <v:line id="_x0000_s1056" style="position:absolute;z-index:29;mso-position-horizontal-relative:text;mso-position-vertical-relative:text" from="564pt,163.4pt" to="564pt,177.65pt" o:allowincell="f">
            <w10:wrap anchorx="margin" anchory="margin"/>
          </v:line>
        </w:pict>
      </w:r>
      <w:r>
        <w:rPr>
          <w:noProof/>
        </w:rPr>
        <w:pict>
          <v:rect id="_x0000_s1057" style="position:absolute;margin-left:23.25pt;margin-top:164.15pt;width:27.6pt;height:13.35pt;z-index: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8" style="position:absolute;margin-left:53.25pt;margin-top:164.15pt;width:307.35pt;height:13.35pt;z-index: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Fundusz jednostki na początek okresu (BO)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9" style="position:absolute;margin-left:364.5pt;margin-top:164.15pt;width:96.6pt;height:13.35pt;z-index: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2 709 900,81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0" style="position:absolute;margin-left:465pt;margin-top:164.15pt;width:96.6pt;height:13.35pt;z-index:3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2 702 926,21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61" style="position:absolute;z-index:34;mso-position-horizontal-relative:text;mso-position-vertical-relative:text" from="19.5pt,176.9pt" to="564pt,176.9pt" o:allowincell="f">
            <w10:wrap anchorx="margin" anchory="margin"/>
          </v:line>
        </w:pict>
      </w:r>
      <w:r>
        <w:rPr>
          <w:noProof/>
        </w:rPr>
        <w:pict>
          <v:line id="_x0000_s1062" style="position:absolute;z-index:35;mso-position-horizontal-relative:text;mso-position-vertical-relative:text" from="19.5pt,177.65pt" to="19.5pt,191.15pt" o:allowincell="f">
            <w10:wrap anchorx="margin" anchory="margin"/>
          </v:line>
        </w:pict>
      </w:r>
      <w:r>
        <w:rPr>
          <w:noProof/>
        </w:rPr>
        <w:pict>
          <v:line id="_x0000_s1063" style="position:absolute;z-index:36;mso-position-horizontal-relative:text;mso-position-vertical-relative:text" from="363pt,177.65pt" to="363pt,191.15pt" o:allowincell="f">
            <w10:wrap anchorx="margin" anchory="margin"/>
          </v:line>
        </w:pict>
      </w:r>
      <w:r>
        <w:rPr>
          <w:noProof/>
        </w:rPr>
        <w:pict>
          <v:line id="_x0000_s1064" style="position:absolute;z-index:37;mso-position-horizontal-relative:text;mso-position-vertical-relative:text" from="463.5pt,177.65pt" to="463.5pt,191.15pt" o:allowincell="f">
            <w10:wrap anchorx="margin" anchory="margin"/>
          </v:line>
        </w:pict>
      </w:r>
      <w:r>
        <w:rPr>
          <w:noProof/>
        </w:rPr>
        <w:pict>
          <v:line id="_x0000_s1065" style="position:absolute;z-index:38;mso-position-horizontal-relative:text;mso-position-vertical-relative:text" from="564pt,177.65pt" to="564pt,191.9pt" o:allowincell="f">
            <w10:wrap anchorx="margin" anchory="margin"/>
          </v:line>
        </w:pict>
      </w:r>
      <w:r>
        <w:rPr>
          <w:noProof/>
        </w:rPr>
        <w:pict>
          <v:rect id="_x0000_s1066" style="position:absolute;margin-left:23.25pt;margin-top:178.4pt;width:27.6pt;height:13.35pt;z-index: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7" style="position:absolute;margin-left:53.25pt;margin-top:178.4pt;width:307.35pt;height:13.35pt;z-index: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Zwiększenia funduszu (z tytułu)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8" style="position:absolute;margin-left:364.5pt;margin-top:178.4pt;width:96.6pt;height:13.35pt;z-index: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3 030 282,43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9" style="position:absolute;margin-left:465pt;margin-top:178.4pt;width:96.6pt;height:13.35pt;z-index: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2 961 437,15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70" style="position:absolute;z-index:43;mso-position-horizontal-relative:text;mso-position-vertical-relative:text" from="19.5pt,191.15pt" to="564pt,191.15pt" o:allowincell="f">
            <w10:wrap anchorx="margin" anchory="margin"/>
          </v:line>
        </w:pict>
      </w:r>
      <w:r>
        <w:rPr>
          <w:noProof/>
        </w:rPr>
        <w:pict>
          <v:line id="_x0000_s1071" style="position:absolute;z-index:44;mso-position-horizontal-relative:text;mso-position-vertical-relative:text" from="19.5pt,191.9pt" to="19.5pt,205.4pt" o:allowincell="f">
            <w10:wrap anchorx="margin" anchory="margin"/>
          </v:line>
        </w:pict>
      </w:r>
      <w:r>
        <w:rPr>
          <w:noProof/>
        </w:rPr>
        <w:pict>
          <v:line id="_x0000_s1072" style="position:absolute;z-index:45;mso-position-horizontal-relative:text;mso-position-vertical-relative:text" from="363pt,191.9pt" to="363pt,205.4pt" o:allowincell="f">
            <w10:wrap anchorx="margin" anchory="margin"/>
          </v:line>
        </w:pict>
      </w:r>
      <w:r>
        <w:rPr>
          <w:noProof/>
        </w:rPr>
        <w:pict>
          <v:line id="_x0000_s1073" style="position:absolute;z-index:46;mso-position-horizontal-relative:text;mso-position-vertical-relative:text" from="463.5pt,191.9pt" to="463.5pt,205.4pt" o:allowincell="f">
            <w10:wrap anchorx="margin" anchory="margin"/>
          </v:line>
        </w:pict>
      </w:r>
      <w:r>
        <w:rPr>
          <w:noProof/>
        </w:rPr>
        <w:pict>
          <v:line id="_x0000_s1074" style="position:absolute;z-index:47;mso-position-horizontal-relative:text;mso-position-vertical-relative:text" from="564pt,191.9pt" to="564pt,206.15pt" o:allowincell="f">
            <w10:wrap anchorx="margin" anchory="margin"/>
          </v:line>
        </w:pict>
      </w:r>
      <w:r>
        <w:rPr>
          <w:noProof/>
        </w:rPr>
        <w:pict>
          <v:rect id="_x0000_s1075" style="position:absolute;margin-left:23.25pt;margin-top:192.65pt;width:27.6pt;height:13.35pt;z-index: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1.1.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6" style="position:absolute;margin-left:53.25pt;margin-top:192.65pt;width:307.35pt;height:13.35pt;z-index: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Zysk bilansowy za rok ubiegły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7" style="position:absolute;margin-left:364.5pt;margin-top:192.65pt;width:96.6pt;height:13.35pt;z-index:5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8" style="position:absolute;margin-left:465pt;margin-top:192.65pt;width:96.6pt;height:13.35pt;z-index:5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79" style="position:absolute;z-index:52;mso-position-horizontal-relative:text;mso-position-vertical-relative:text" from="19.5pt,205.4pt" to="564pt,205.4pt" o:allowincell="f">
            <w10:wrap anchorx="margin" anchory="margin"/>
          </v:line>
        </w:pict>
      </w:r>
      <w:r>
        <w:rPr>
          <w:noProof/>
        </w:rPr>
        <w:pict>
          <v:line id="_x0000_s1080" style="position:absolute;z-index:53;mso-position-horizontal-relative:text;mso-position-vertical-relative:text" from="19.5pt,206.15pt" to="19.5pt,219.65pt" o:allowincell="f">
            <w10:wrap anchorx="margin" anchory="margin"/>
          </v:line>
        </w:pict>
      </w:r>
      <w:r>
        <w:rPr>
          <w:noProof/>
        </w:rPr>
        <w:pict>
          <v:line id="_x0000_s1081" style="position:absolute;z-index:54;mso-position-horizontal-relative:text;mso-position-vertical-relative:text" from="363pt,206.15pt" to="363pt,219.65pt" o:allowincell="f">
            <w10:wrap anchorx="margin" anchory="margin"/>
          </v:line>
        </w:pict>
      </w:r>
      <w:r>
        <w:rPr>
          <w:noProof/>
        </w:rPr>
        <w:pict>
          <v:line id="_x0000_s1082" style="position:absolute;z-index:55;mso-position-horizontal-relative:text;mso-position-vertical-relative:text" from="463.5pt,206.15pt" to="463.5pt,219.65pt" o:allowincell="f">
            <w10:wrap anchorx="margin" anchory="margin"/>
          </v:line>
        </w:pict>
      </w:r>
      <w:r>
        <w:rPr>
          <w:noProof/>
        </w:rPr>
        <w:pict>
          <v:line id="_x0000_s1083" style="position:absolute;z-index:56;mso-position-horizontal-relative:text;mso-position-vertical-relative:text" from="564pt,206.15pt" to="564pt,220.4pt" o:allowincell="f">
            <w10:wrap anchorx="margin" anchory="margin"/>
          </v:line>
        </w:pict>
      </w:r>
      <w:r>
        <w:rPr>
          <w:noProof/>
        </w:rPr>
        <w:pict>
          <v:rect id="_x0000_s1084" style="position:absolute;margin-left:23.25pt;margin-top:206.9pt;width:27.6pt;height:13.35pt;z-index: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1.2.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5" style="position:absolute;margin-left:53.25pt;margin-top:206.9pt;width:307.35pt;height:13.35pt;z-index: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Zrealizowane wydatki budżetowe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6" style="position:absolute;margin-left:364.5pt;margin-top:206.9pt;width:96.6pt;height:13.35pt;z-index: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2 971 793,73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7" style="position:absolute;margin-left:465pt;margin-top:206.9pt;width:96.6pt;height:13.35pt;z-index:6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2 961 437,15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88" style="position:absolute;z-index:61;mso-position-horizontal-relative:text;mso-position-vertical-relative:text" from="19.5pt,219.65pt" to="564pt,219.65pt" o:allowincell="f">
            <w10:wrap anchorx="margin" anchory="margin"/>
          </v:line>
        </w:pict>
      </w:r>
      <w:r>
        <w:rPr>
          <w:noProof/>
        </w:rPr>
        <w:pict>
          <v:line id="_x0000_s1089" style="position:absolute;z-index:62;mso-position-horizontal-relative:text;mso-position-vertical-relative:text" from="19.5pt,220.4pt" to="19.5pt,233.9pt" o:allowincell="f">
            <w10:wrap anchorx="margin" anchory="margin"/>
          </v:line>
        </w:pict>
      </w:r>
      <w:r>
        <w:rPr>
          <w:noProof/>
        </w:rPr>
        <w:pict>
          <v:line id="_x0000_s1090" style="position:absolute;z-index:63;mso-position-horizontal-relative:text;mso-position-vertical-relative:text" from="363pt,220.4pt" to="363pt,233.9pt" o:allowincell="f">
            <w10:wrap anchorx="margin" anchory="margin"/>
          </v:line>
        </w:pict>
      </w:r>
      <w:r>
        <w:rPr>
          <w:noProof/>
        </w:rPr>
        <w:pict>
          <v:line id="_x0000_s1091" style="position:absolute;z-index:64;mso-position-horizontal-relative:text;mso-position-vertical-relative:text" from="463.5pt,220.4pt" to="463.5pt,233.9pt" o:allowincell="f">
            <w10:wrap anchorx="margin" anchory="margin"/>
          </v:line>
        </w:pict>
      </w:r>
      <w:r>
        <w:rPr>
          <w:noProof/>
        </w:rPr>
        <w:pict>
          <v:line id="_x0000_s1092" style="position:absolute;z-index:65;mso-position-horizontal-relative:text;mso-position-vertical-relative:text" from="564pt,220.4pt" to="564pt,234.65pt" o:allowincell="f">
            <w10:wrap anchorx="margin" anchory="margin"/>
          </v:line>
        </w:pict>
      </w:r>
      <w:r>
        <w:rPr>
          <w:noProof/>
        </w:rPr>
        <w:pict>
          <v:rect id="_x0000_s1093" style="position:absolute;margin-left:23.25pt;margin-top:221.15pt;width:27.6pt;height:13.35pt;z-index: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1.3.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4" style="position:absolute;margin-left:53.25pt;margin-top:221.15pt;width:307.35pt;height:13.35pt;z-index: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Zrealizowane płatności ze środków europejskich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5" style="position:absolute;margin-left:364.5pt;margin-top:221.15pt;width:96.6pt;height:13.35pt;z-index:6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6" style="position:absolute;margin-left:465pt;margin-top:221.15pt;width:96.6pt;height:13.35pt;z-index:6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97" style="position:absolute;z-index:70;mso-position-horizontal-relative:text;mso-position-vertical-relative:text" from="19.5pt,233.9pt" to="564pt,233.9pt" o:allowincell="f">
            <w10:wrap anchorx="margin" anchory="margin"/>
          </v:line>
        </w:pict>
      </w:r>
      <w:r>
        <w:rPr>
          <w:noProof/>
        </w:rPr>
        <w:pict>
          <v:line id="_x0000_s1098" style="position:absolute;z-index:71;mso-position-horizontal-relative:text;mso-position-vertical-relative:text" from="19.5pt,234.65pt" to="19.5pt,248.15pt" o:allowincell="f">
            <w10:wrap anchorx="margin" anchory="margin"/>
          </v:line>
        </w:pict>
      </w:r>
      <w:r>
        <w:rPr>
          <w:noProof/>
        </w:rPr>
        <w:pict>
          <v:line id="_x0000_s1099" style="position:absolute;z-index:72;mso-position-horizontal-relative:text;mso-position-vertical-relative:text" from="363pt,234.65pt" to="363pt,248.15pt" o:allowincell="f">
            <w10:wrap anchorx="margin" anchory="margin"/>
          </v:line>
        </w:pict>
      </w:r>
      <w:r>
        <w:rPr>
          <w:noProof/>
        </w:rPr>
        <w:pict>
          <v:line id="_x0000_s1100" style="position:absolute;z-index:73;mso-position-horizontal-relative:text;mso-position-vertical-relative:text" from="463.5pt,234.65pt" to="463.5pt,248.15pt" o:allowincell="f">
            <w10:wrap anchorx="margin" anchory="margin"/>
          </v:line>
        </w:pict>
      </w:r>
      <w:r>
        <w:rPr>
          <w:noProof/>
        </w:rPr>
        <w:pict>
          <v:line id="_x0000_s1101" style="position:absolute;z-index:74;mso-position-horizontal-relative:text;mso-position-vertical-relative:text" from="564pt,234.65pt" to="564pt,248.9pt" o:allowincell="f">
            <w10:wrap anchorx="margin" anchory="margin"/>
          </v:line>
        </w:pict>
      </w:r>
      <w:r>
        <w:rPr>
          <w:noProof/>
        </w:rPr>
        <w:pict>
          <v:rect id="_x0000_s1102" style="position:absolute;margin-left:23.25pt;margin-top:235.4pt;width:27.6pt;height:13.35pt;z-index: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1.4.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3" style="position:absolute;margin-left:53.25pt;margin-top:235.4pt;width:307.35pt;height:13.35pt;z-index: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Środki na inwestycje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4" style="position:absolute;margin-left:364.5pt;margin-top:235.4pt;width:96.6pt;height:13.35pt;z-index: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58 488,70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5" style="position:absolute;margin-left:465pt;margin-top:235.4pt;width:96.6pt;height:13.35pt;z-index:7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06" style="position:absolute;z-index:79;mso-position-horizontal-relative:text;mso-position-vertical-relative:text" from="19.5pt,248.15pt" to="564pt,248.15pt" o:allowincell="f">
            <w10:wrap anchorx="margin" anchory="margin"/>
          </v:line>
        </w:pict>
      </w:r>
      <w:r>
        <w:rPr>
          <w:noProof/>
        </w:rPr>
        <w:pict>
          <v:line id="_x0000_s1107" style="position:absolute;z-index:80;mso-position-horizontal-relative:text;mso-position-vertical-relative:text" from="19.5pt,248.9pt" to="19.5pt,262.4pt" o:allowincell="f">
            <w10:wrap anchorx="margin" anchory="margin"/>
          </v:line>
        </w:pict>
      </w:r>
      <w:r>
        <w:rPr>
          <w:noProof/>
        </w:rPr>
        <w:pict>
          <v:line id="_x0000_s1108" style="position:absolute;z-index:81;mso-position-horizontal-relative:text;mso-position-vertical-relative:text" from="363pt,248.9pt" to="363pt,262.4pt" o:allowincell="f">
            <w10:wrap anchorx="margin" anchory="margin"/>
          </v:line>
        </w:pict>
      </w:r>
      <w:r>
        <w:rPr>
          <w:noProof/>
        </w:rPr>
        <w:pict>
          <v:line id="_x0000_s1109" style="position:absolute;z-index:82;mso-position-horizontal-relative:text;mso-position-vertical-relative:text" from="463.5pt,248.9pt" to="463.5pt,262.4pt" o:allowincell="f">
            <w10:wrap anchorx="margin" anchory="margin"/>
          </v:line>
        </w:pict>
      </w:r>
      <w:r>
        <w:rPr>
          <w:noProof/>
        </w:rPr>
        <w:pict>
          <v:line id="_x0000_s1110" style="position:absolute;z-index:83;mso-position-horizontal-relative:text;mso-position-vertical-relative:text" from="564pt,248.9pt" to="564pt,263.15pt" o:allowincell="f">
            <w10:wrap anchorx="margin" anchory="margin"/>
          </v:line>
        </w:pict>
      </w:r>
      <w:r>
        <w:rPr>
          <w:noProof/>
        </w:rPr>
        <w:pict>
          <v:rect id="_x0000_s1111" style="position:absolute;margin-left:23.25pt;margin-top:249.65pt;width:27.6pt;height:13.35pt;z-index: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1.5.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2" style="position:absolute;margin-left:53.25pt;margin-top:249.65pt;width:307.35pt;height:13.35pt;z-index: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Aktualizacja wyceny środków trwałych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3" style="position:absolute;margin-left:364.5pt;margin-top:249.65pt;width:96.6pt;height:13.35pt;z-index:8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4" style="position:absolute;margin-left:465pt;margin-top:249.65pt;width:96.6pt;height:13.35pt;z-index:8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15" style="position:absolute;z-index:88;mso-position-horizontal-relative:text;mso-position-vertical-relative:text" from="19.5pt,262.4pt" to="564pt,262.4pt" o:allowincell="f">
            <w10:wrap anchorx="margin" anchory="margin"/>
          </v:line>
        </w:pict>
      </w:r>
      <w:r>
        <w:rPr>
          <w:noProof/>
        </w:rPr>
        <w:pict>
          <v:line id="_x0000_s1116" style="position:absolute;z-index:89;mso-position-horizontal-relative:text;mso-position-vertical-relative:text" from="19.5pt,263.15pt" to="19.5pt,288.2pt" o:allowincell="f">
            <w10:wrap anchorx="margin" anchory="margin"/>
          </v:line>
        </w:pict>
      </w:r>
      <w:r>
        <w:rPr>
          <w:noProof/>
        </w:rPr>
        <w:pict>
          <v:line id="_x0000_s1117" style="position:absolute;z-index:90;mso-position-horizontal-relative:text;mso-position-vertical-relative:text" from="363pt,263.15pt" to="363pt,288.2pt" o:allowincell="f">
            <w10:wrap anchorx="margin" anchory="margin"/>
          </v:line>
        </w:pict>
      </w:r>
      <w:r>
        <w:rPr>
          <w:noProof/>
        </w:rPr>
        <w:pict>
          <v:line id="_x0000_s1118" style="position:absolute;z-index:91;mso-position-horizontal-relative:text;mso-position-vertical-relative:text" from="463.5pt,263.15pt" to="463.5pt,288.2pt" o:allowincell="f">
            <w10:wrap anchorx="margin" anchory="margin"/>
          </v:line>
        </w:pict>
      </w:r>
      <w:r>
        <w:rPr>
          <w:noProof/>
        </w:rPr>
        <w:pict>
          <v:line id="_x0000_s1119" style="position:absolute;z-index:92;mso-position-horizontal-relative:text;mso-position-vertical-relative:text" from="564pt,263.15pt" to="564pt,288.95pt" o:allowincell="f">
            <w10:wrap anchorx="margin" anchory="margin"/>
          </v:line>
        </w:pict>
      </w:r>
      <w:r>
        <w:rPr>
          <w:noProof/>
        </w:rPr>
        <w:pict>
          <v:rect id="_x0000_s1120" style="position:absolute;margin-left:23.25pt;margin-top:263.9pt;width:27.6pt;height:13.35pt;z-index: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1.6.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1" style="position:absolute;margin-left:53.25pt;margin-top:263.9pt;width:307.35pt;height:24.9pt;z-index: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Nieodpłatnie otrzymane środki trwałe i środki trwałe w budowie oraz wartości niematerialne i prawne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2" style="position:absolute;margin-left:364.5pt;margin-top:275.45pt;width:96.6pt;height:13.35pt;z-index:9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3" style="position:absolute;margin-left:465pt;margin-top:275.45pt;width:96.6pt;height:13.35pt;z-index:9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24" style="position:absolute;z-index:97;mso-position-horizontal-relative:text;mso-position-vertical-relative:text" from="19.5pt,288.2pt" to="564pt,288.2pt" o:allowincell="f">
            <w10:wrap anchorx="margin" anchory="margin"/>
          </v:line>
        </w:pict>
      </w:r>
      <w:r>
        <w:rPr>
          <w:noProof/>
        </w:rPr>
        <w:pict>
          <v:line id="_x0000_s1125" style="position:absolute;z-index:98;mso-position-horizontal-relative:text;mso-position-vertical-relative:text" from="19.5pt,288.95pt" to="19.5pt,302.45pt" o:allowincell="f">
            <w10:wrap anchorx="margin" anchory="margin"/>
          </v:line>
        </w:pict>
      </w:r>
      <w:r>
        <w:rPr>
          <w:noProof/>
        </w:rPr>
        <w:pict>
          <v:line id="_x0000_s1126" style="position:absolute;z-index:99;mso-position-horizontal-relative:text;mso-position-vertical-relative:text" from="363pt,288.95pt" to="363pt,302.45pt" o:allowincell="f">
            <w10:wrap anchorx="margin" anchory="margin"/>
          </v:line>
        </w:pict>
      </w:r>
      <w:r>
        <w:rPr>
          <w:noProof/>
        </w:rPr>
        <w:pict>
          <v:line id="_x0000_s1127" style="position:absolute;z-index:100;mso-position-horizontal-relative:text;mso-position-vertical-relative:text" from="463.5pt,288.95pt" to="463.5pt,302.45pt" o:allowincell="f">
            <w10:wrap anchorx="margin" anchory="margin"/>
          </v:line>
        </w:pict>
      </w:r>
      <w:r>
        <w:rPr>
          <w:noProof/>
        </w:rPr>
        <w:pict>
          <v:line id="_x0000_s1128" style="position:absolute;z-index:101;mso-position-horizontal-relative:text;mso-position-vertical-relative:text" from="564pt,288.95pt" to="564pt,303.2pt" o:allowincell="f">
            <w10:wrap anchorx="margin" anchory="margin"/>
          </v:line>
        </w:pict>
      </w:r>
      <w:r>
        <w:rPr>
          <w:noProof/>
        </w:rPr>
        <w:pict>
          <v:rect id="_x0000_s1129" style="position:absolute;margin-left:23.25pt;margin-top:289.7pt;width:27.6pt;height:13.35pt;z-index:1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1.7.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0" style="position:absolute;margin-left:53.25pt;margin-top:289.7pt;width:307.35pt;height:13.35pt;z-index:1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Aktywa przejęte od zlikwidowanych lub połączonych jednostek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1" style="position:absolute;margin-left:364.5pt;margin-top:289.7pt;width:96.6pt;height:13.35pt;z-index:10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2" style="position:absolute;margin-left:465pt;margin-top:289.7pt;width:96.6pt;height:13.35pt;z-index:10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33" style="position:absolute;z-index:106;mso-position-horizontal-relative:text;mso-position-vertical-relative:text" from="19.5pt,302.45pt" to="564pt,302.45pt" o:allowincell="f">
            <w10:wrap anchorx="margin" anchory="margin"/>
          </v:line>
        </w:pict>
      </w:r>
      <w:r>
        <w:rPr>
          <w:noProof/>
        </w:rPr>
        <w:pict>
          <v:line id="_x0000_s1134" style="position:absolute;z-index:107;mso-position-horizontal-relative:text;mso-position-vertical-relative:text" from="19.5pt,303.2pt" to="19.5pt,316.7pt" o:allowincell="f">
            <w10:wrap anchorx="margin" anchory="margin"/>
          </v:line>
        </w:pict>
      </w:r>
      <w:r>
        <w:rPr>
          <w:noProof/>
        </w:rPr>
        <w:pict>
          <v:line id="_x0000_s1135" style="position:absolute;z-index:108;mso-position-horizontal-relative:text;mso-position-vertical-relative:text" from="363pt,303.2pt" to="363pt,316.7pt" o:allowincell="f">
            <w10:wrap anchorx="margin" anchory="margin"/>
          </v:line>
        </w:pict>
      </w:r>
      <w:r>
        <w:rPr>
          <w:noProof/>
        </w:rPr>
        <w:pict>
          <v:line id="_x0000_s1136" style="position:absolute;z-index:109;mso-position-horizontal-relative:text;mso-position-vertical-relative:text" from="463.5pt,303.2pt" to="463.5pt,316.7pt" o:allowincell="f">
            <w10:wrap anchorx="margin" anchory="margin"/>
          </v:line>
        </w:pict>
      </w:r>
      <w:r>
        <w:rPr>
          <w:noProof/>
        </w:rPr>
        <w:pict>
          <v:line id="_x0000_s1137" style="position:absolute;z-index:110;mso-position-horizontal-relative:text;mso-position-vertical-relative:text" from="564pt,303.2pt" to="564pt,317.45pt" o:allowincell="f">
            <w10:wrap anchorx="margin" anchory="margin"/>
          </v:line>
        </w:pict>
      </w:r>
      <w:r>
        <w:rPr>
          <w:noProof/>
        </w:rPr>
        <w:pict>
          <v:rect id="_x0000_s1138" style="position:absolute;margin-left:23.25pt;margin-top:303.95pt;width:27.6pt;height:13.35pt;z-index:1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1.8.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9" style="position:absolute;margin-left:53.25pt;margin-top:303.95pt;width:307.35pt;height:13.35pt;z-index:1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Aktywa otrzymane w ramach centralnego zaopatrzenia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0" style="position:absolute;margin-left:364.5pt;margin-top:303.95pt;width:96.6pt;height:13.35pt;z-index:1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1" style="position:absolute;margin-left:465pt;margin-top:303.95pt;width:96.6pt;height:13.35pt;z-index:1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42" style="position:absolute;z-index:115;mso-position-horizontal-relative:text;mso-position-vertical-relative:text" from="19.5pt,316.7pt" to="564pt,316.7pt" o:allowincell="f">
            <w10:wrap anchorx="margin" anchory="margin"/>
          </v:line>
        </w:pict>
      </w:r>
      <w:r>
        <w:rPr>
          <w:noProof/>
        </w:rPr>
        <w:pict>
          <v:line id="_x0000_s1143" style="position:absolute;z-index:116;mso-position-horizontal-relative:text;mso-position-vertical-relative:text" from="19.5pt,317.45pt" to="19.5pt,330.95pt" o:allowincell="f">
            <w10:wrap anchorx="margin" anchory="margin"/>
          </v:line>
        </w:pict>
      </w:r>
      <w:r>
        <w:rPr>
          <w:noProof/>
        </w:rPr>
        <w:pict>
          <v:line id="_x0000_s1144" style="position:absolute;z-index:117;mso-position-horizontal-relative:text;mso-position-vertical-relative:text" from="363pt,317.45pt" to="363pt,330.95pt" o:allowincell="f">
            <w10:wrap anchorx="margin" anchory="margin"/>
          </v:line>
        </w:pict>
      </w:r>
      <w:r>
        <w:rPr>
          <w:noProof/>
        </w:rPr>
        <w:pict>
          <v:line id="_x0000_s1145" style="position:absolute;z-index:118;mso-position-horizontal-relative:text;mso-position-vertical-relative:text" from="463.5pt,317.45pt" to="463.5pt,330.95pt" o:allowincell="f">
            <w10:wrap anchorx="margin" anchory="margin"/>
          </v:line>
        </w:pict>
      </w:r>
      <w:r>
        <w:rPr>
          <w:noProof/>
        </w:rPr>
        <w:pict>
          <v:line id="_x0000_s1146" style="position:absolute;z-index:119;mso-position-horizontal-relative:text;mso-position-vertical-relative:text" from="564pt,317.45pt" to="564pt,331.7pt" o:allowincell="f">
            <w10:wrap anchorx="margin" anchory="margin"/>
          </v:line>
        </w:pict>
      </w:r>
      <w:r>
        <w:rPr>
          <w:noProof/>
        </w:rPr>
        <w:pict>
          <v:rect id="_x0000_s1147" style="position:absolute;margin-left:23.25pt;margin-top:318.2pt;width:27.6pt;height:13.35pt;z-index:1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1.9.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8" style="position:absolute;margin-left:53.25pt;margin-top:318.2pt;width:307.35pt;height:13.35pt;z-index:1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Pozostałe odpisy z wyniku finansowego za rok bieżący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9" style="position:absolute;margin-left:364.5pt;margin-top:318.2pt;width:96.6pt;height:13.35pt;z-index:1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0" style="position:absolute;margin-left:465pt;margin-top:318.2pt;width:96.6pt;height:13.35pt;z-index:1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51" style="position:absolute;z-index:124;mso-position-horizontal-relative:text;mso-position-vertical-relative:text" from="19.5pt,330.95pt" to="564pt,330.95pt" o:allowincell="f">
            <w10:wrap anchorx="margin" anchory="margin"/>
          </v:line>
        </w:pict>
      </w:r>
      <w:r>
        <w:rPr>
          <w:noProof/>
        </w:rPr>
        <w:pict>
          <v:line id="_x0000_s1152" style="position:absolute;z-index:125;mso-position-horizontal-relative:text;mso-position-vertical-relative:text" from="19.5pt,331.7pt" to="19.5pt,345.2pt" o:allowincell="f">
            <w10:wrap anchorx="margin" anchory="margin"/>
          </v:line>
        </w:pict>
      </w:r>
      <w:r>
        <w:rPr>
          <w:noProof/>
        </w:rPr>
        <w:pict>
          <v:line id="_x0000_s1153" style="position:absolute;z-index:126;mso-position-horizontal-relative:text;mso-position-vertical-relative:text" from="363pt,331.7pt" to="363pt,345.2pt" o:allowincell="f">
            <w10:wrap anchorx="margin" anchory="margin"/>
          </v:line>
        </w:pict>
      </w:r>
      <w:r>
        <w:rPr>
          <w:noProof/>
        </w:rPr>
        <w:pict>
          <v:line id="_x0000_s1154" style="position:absolute;z-index:127;mso-position-horizontal-relative:text;mso-position-vertical-relative:text" from="463.5pt,331.7pt" to="463.5pt,345.2pt" o:allowincell="f">
            <w10:wrap anchorx="margin" anchory="margin"/>
          </v:line>
        </w:pict>
      </w:r>
      <w:r>
        <w:rPr>
          <w:noProof/>
        </w:rPr>
        <w:pict>
          <v:line id="_x0000_s1155" style="position:absolute;z-index:128;mso-position-horizontal-relative:text;mso-position-vertical-relative:text" from="564pt,331.7pt" to="564pt,345.95pt" o:allowincell="f">
            <w10:wrap anchorx="margin" anchory="margin"/>
          </v:line>
        </w:pict>
      </w:r>
      <w:r>
        <w:rPr>
          <w:noProof/>
        </w:rPr>
        <w:pict>
          <v:rect id="_x0000_s1156" style="position:absolute;margin-left:23.25pt;margin-top:332.45pt;width:27.6pt;height:13.35pt;z-index:1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1.10.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7" style="position:absolute;margin-left:53.25pt;margin-top:332.45pt;width:307.35pt;height:13.35pt;z-index:1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Inne zwiększenia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8" style="position:absolute;margin-left:364.5pt;margin-top:332.45pt;width:96.6pt;height:13.35pt;z-index:1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9" style="position:absolute;margin-left:465pt;margin-top:332.45pt;width:96.6pt;height:13.35pt;z-index:1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60" style="position:absolute;z-index:133;mso-position-horizontal-relative:text;mso-position-vertical-relative:text" from="19.5pt,345.2pt" to="564pt,345.2pt" o:allowincell="f">
            <w10:wrap anchorx="margin" anchory="margin"/>
          </v:line>
        </w:pict>
      </w:r>
      <w:r>
        <w:rPr>
          <w:noProof/>
        </w:rPr>
        <w:pict>
          <v:line id="_x0000_s1161" style="position:absolute;z-index:134;mso-position-horizontal-relative:text;mso-position-vertical-relative:text" from="19.5pt,345.95pt" to="19.5pt,359.45pt" o:allowincell="f">
            <w10:wrap anchorx="margin" anchory="margin"/>
          </v:line>
        </w:pict>
      </w:r>
      <w:r>
        <w:rPr>
          <w:noProof/>
        </w:rPr>
        <w:pict>
          <v:line id="_x0000_s1162" style="position:absolute;z-index:135;mso-position-horizontal-relative:text;mso-position-vertical-relative:text" from="363pt,345.95pt" to="363pt,359.45pt" o:allowincell="f">
            <w10:wrap anchorx="margin" anchory="margin"/>
          </v:line>
        </w:pict>
      </w:r>
      <w:r>
        <w:rPr>
          <w:noProof/>
        </w:rPr>
        <w:pict>
          <v:line id="_x0000_s1163" style="position:absolute;z-index:136;mso-position-horizontal-relative:text;mso-position-vertical-relative:text" from="463.5pt,345.95pt" to="463.5pt,359.45pt" o:allowincell="f">
            <w10:wrap anchorx="margin" anchory="margin"/>
          </v:line>
        </w:pict>
      </w:r>
      <w:r>
        <w:rPr>
          <w:noProof/>
        </w:rPr>
        <w:pict>
          <v:line id="_x0000_s1164" style="position:absolute;z-index:137;mso-position-horizontal-relative:text;mso-position-vertical-relative:text" from="564pt,345.95pt" to="564pt,360.2pt" o:allowincell="f">
            <w10:wrap anchorx="margin" anchory="margin"/>
          </v:line>
        </w:pict>
      </w:r>
      <w:r>
        <w:rPr>
          <w:noProof/>
        </w:rPr>
        <w:pict>
          <v:rect id="_x0000_s1165" style="position:absolute;margin-left:23.25pt;margin-top:346.7pt;width:27.6pt;height:13.35pt;z-index:1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6" style="position:absolute;margin-left:53.25pt;margin-top:346.7pt;width:307.35pt;height:13.35pt;z-index:1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Zmniejszenia funduszu jednostki (z tytułu)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7" style="position:absolute;margin-left:364.5pt;margin-top:346.7pt;width:96.6pt;height:13.35pt;z-index:1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3 037 257,03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8" style="position:absolute;margin-left:465pt;margin-top:346.7pt;width:96.6pt;height:13.35pt;z-index:1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2 909 423,05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69" style="position:absolute;z-index:142;mso-position-horizontal-relative:text;mso-position-vertical-relative:text" from="19.5pt,359.45pt" to="564pt,359.45pt" o:allowincell="f">
            <w10:wrap anchorx="margin" anchory="margin"/>
          </v:line>
        </w:pict>
      </w:r>
      <w:r>
        <w:rPr>
          <w:noProof/>
        </w:rPr>
        <w:pict>
          <v:line id="_x0000_s1170" style="position:absolute;z-index:143;mso-position-horizontal-relative:text;mso-position-vertical-relative:text" from="19.5pt,360.2pt" to="19.5pt,373.7pt" o:allowincell="f">
            <w10:wrap anchorx="margin" anchory="margin"/>
          </v:line>
        </w:pict>
      </w:r>
      <w:r>
        <w:rPr>
          <w:noProof/>
        </w:rPr>
        <w:pict>
          <v:line id="_x0000_s1171" style="position:absolute;z-index:144;mso-position-horizontal-relative:text;mso-position-vertical-relative:text" from="363pt,360.2pt" to="363pt,373.7pt" o:allowincell="f">
            <w10:wrap anchorx="margin" anchory="margin"/>
          </v:line>
        </w:pict>
      </w:r>
      <w:r>
        <w:rPr>
          <w:noProof/>
        </w:rPr>
        <w:pict>
          <v:line id="_x0000_s1172" style="position:absolute;z-index:145;mso-position-horizontal-relative:text;mso-position-vertical-relative:text" from="463.5pt,360.2pt" to="463.5pt,373.7pt" o:allowincell="f">
            <w10:wrap anchorx="margin" anchory="margin"/>
          </v:line>
        </w:pict>
      </w:r>
      <w:r>
        <w:rPr>
          <w:noProof/>
        </w:rPr>
        <w:pict>
          <v:line id="_x0000_s1173" style="position:absolute;z-index:146;mso-position-horizontal-relative:text;mso-position-vertical-relative:text" from="564pt,360.2pt" to="564pt,374.45pt" o:allowincell="f">
            <w10:wrap anchorx="margin" anchory="margin"/>
          </v:line>
        </w:pict>
      </w:r>
      <w:r>
        <w:rPr>
          <w:noProof/>
        </w:rPr>
        <w:pict>
          <v:rect id="_x0000_s1174" style="position:absolute;margin-left:23.25pt;margin-top:360.95pt;width:27.6pt;height:13.35pt;z-index:1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2.1.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5" style="position:absolute;margin-left:53.25pt;margin-top:360.95pt;width:307.35pt;height:13.35pt;z-index:1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Strata za rok ubiegły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6" style="position:absolute;margin-left:364.5pt;margin-top:360.95pt;width:96.6pt;height:13.35pt;z-index:1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2 970 325,87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7" style="position:absolute;margin-left:465pt;margin-top:360.95pt;width:96.6pt;height:13.35pt;z-index:15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2 899 169,61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78" style="position:absolute;z-index:151;mso-position-horizontal-relative:text;mso-position-vertical-relative:text" from="19.5pt,373.7pt" to="564pt,373.7pt" o:allowincell="f">
            <w10:wrap anchorx="margin" anchory="margin"/>
          </v:line>
        </w:pict>
      </w:r>
      <w:r>
        <w:rPr>
          <w:noProof/>
        </w:rPr>
        <w:pict>
          <v:line id="_x0000_s1179" style="position:absolute;z-index:152;mso-position-horizontal-relative:text;mso-position-vertical-relative:text" from="19.5pt,374.45pt" to="19.5pt,387.95pt" o:allowincell="f">
            <w10:wrap anchorx="margin" anchory="margin"/>
          </v:line>
        </w:pict>
      </w:r>
      <w:r>
        <w:rPr>
          <w:noProof/>
        </w:rPr>
        <w:pict>
          <v:line id="_x0000_s1180" style="position:absolute;z-index:153;mso-position-horizontal-relative:text;mso-position-vertical-relative:text" from="363pt,374.45pt" to="363pt,387.95pt" o:allowincell="f">
            <w10:wrap anchorx="margin" anchory="margin"/>
          </v:line>
        </w:pict>
      </w:r>
      <w:r>
        <w:rPr>
          <w:noProof/>
        </w:rPr>
        <w:pict>
          <v:line id="_x0000_s1181" style="position:absolute;z-index:154;mso-position-horizontal-relative:text;mso-position-vertical-relative:text" from="463.5pt,374.45pt" to="463.5pt,387.95pt" o:allowincell="f">
            <w10:wrap anchorx="margin" anchory="margin"/>
          </v:line>
        </w:pict>
      </w:r>
      <w:r>
        <w:rPr>
          <w:noProof/>
        </w:rPr>
        <w:pict>
          <v:line id="_x0000_s1182" style="position:absolute;z-index:155;mso-position-horizontal-relative:text;mso-position-vertical-relative:text" from="564pt,374.45pt" to="564pt,388.7pt" o:allowincell="f">
            <w10:wrap anchorx="margin" anchory="margin"/>
          </v:line>
        </w:pict>
      </w:r>
      <w:r>
        <w:rPr>
          <w:noProof/>
        </w:rPr>
        <w:pict>
          <v:rect id="_x0000_s1183" style="position:absolute;margin-left:23.25pt;margin-top:375.2pt;width:27.6pt;height:13.35pt;z-index:1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2.2.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4" style="position:absolute;margin-left:53.25pt;margin-top:375.2pt;width:307.35pt;height:13.35pt;z-index:1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Zrealizowane dochody budżetowe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5" style="position:absolute;margin-left:364.5pt;margin-top:375.2pt;width:96.6pt;height:13.35pt;z-index:1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8 442,46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6" style="position:absolute;margin-left:465pt;margin-top:375.2pt;width:96.6pt;height:13.35pt;z-index:1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10 253,44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87" style="position:absolute;z-index:160;mso-position-horizontal-relative:text;mso-position-vertical-relative:text" from="19.5pt,387.95pt" to="564pt,387.95pt" o:allowincell="f">
            <w10:wrap anchorx="margin" anchory="margin"/>
          </v:line>
        </w:pict>
      </w:r>
      <w:r>
        <w:rPr>
          <w:noProof/>
        </w:rPr>
        <w:pict>
          <v:line id="_x0000_s1188" style="position:absolute;z-index:161;mso-position-horizontal-relative:text;mso-position-vertical-relative:text" from="19.5pt,388.7pt" to="19.5pt,413.75pt" o:allowincell="f">
            <w10:wrap anchorx="margin" anchory="margin"/>
          </v:line>
        </w:pict>
      </w:r>
      <w:r>
        <w:rPr>
          <w:noProof/>
        </w:rPr>
        <w:pict>
          <v:line id="_x0000_s1189" style="position:absolute;z-index:162;mso-position-horizontal-relative:text;mso-position-vertical-relative:text" from="363pt,388.7pt" to="363pt,413.75pt" o:allowincell="f">
            <w10:wrap anchorx="margin" anchory="margin"/>
          </v:line>
        </w:pict>
      </w:r>
      <w:r>
        <w:rPr>
          <w:noProof/>
        </w:rPr>
        <w:pict>
          <v:line id="_x0000_s1190" style="position:absolute;z-index:163;mso-position-horizontal-relative:text;mso-position-vertical-relative:text" from="463.5pt,388.7pt" to="463.5pt,413.75pt" o:allowincell="f">
            <w10:wrap anchorx="margin" anchory="margin"/>
          </v:line>
        </w:pict>
      </w:r>
      <w:r>
        <w:rPr>
          <w:noProof/>
        </w:rPr>
        <w:pict>
          <v:line id="_x0000_s1191" style="position:absolute;z-index:164;mso-position-horizontal-relative:text;mso-position-vertical-relative:text" from="564pt,388.7pt" to="564pt,414.5pt" o:allowincell="f">
            <w10:wrap anchorx="margin" anchory="margin"/>
          </v:line>
        </w:pict>
      </w:r>
      <w:r>
        <w:rPr>
          <w:noProof/>
        </w:rPr>
        <w:pict>
          <v:rect id="_x0000_s1192" style="position:absolute;margin-left:23.25pt;margin-top:389.45pt;width:27.6pt;height:13.35pt;z-index:1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2.3.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3" style="position:absolute;margin-left:53.25pt;margin-top:389.45pt;width:307.35pt;height:24.9pt;z-index:1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Rozliczenie wyniku finansowego i środków obrotowych za rok ubiegły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4" style="position:absolute;margin-left:364.5pt;margin-top:401pt;width:96.6pt;height:13.35pt;z-index:1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5" style="position:absolute;margin-left:465pt;margin-top:401pt;width:96.6pt;height:13.35pt;z-index:16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96" style="position:absolute;z-index:169;mso-position-horizontal-relative:text;mso-position-vertical-relative:text" from="19.5pt,413.75pt" to="564pt,413.75pt" o:allowincell="f">
            <w10:wrap anchorx="margin" anchory="margin"/>
          </v:line>
        </w:pict>
      </w:r>
      <w:r>
        <w:rPr>
          <w:noProof/>
        </w:rPr>
        <w:pict>
          <v:line id="_x0000_s1197" style="position:absolute;z-index:170;mso-position-horizontal-relative:text;mso-position-vertical-relative:text" from="19.5pt,414.5pt" to="19.5pt,428pt" o:allowincell="f">
            <w10:wrap anchorx="margin" anchory="margin"/>
          </v:line>
        </w:pict>
      </w:r>
      <w:r>
        <w:rPr>
          <w:noProof/>
        </w:rPr>
        <w:pict>
          <v:line id="_x0000_s1198" style="position:absolute;z-index:171;mso-position-horizontal-relative:text;mso-position-vertical-relative:text" from="363pt,414.5pt" to="363pt,428pt" o:allowincell="f">
            <w10:wrap anchorx="margin" anchory="margin"/>
          </v:line>
        </w:pict>
      </w:r>
      <w:r>
        <w:rPr>
          <w:noProof/>
        </w:rPr>
        <w:pict>
          <v:line id="_x0000_s1199" style="position:absolute;z-index:172;mso-position-horizontal-relative:text;mso-position-vertical-relative:text" from="463.5pt,414.5pt" to="463.5pt,428pt" o:allowincell="f">
            <w10:wrap anchorx="margin" anchory="margin"/>
          </v:line>
        </w:pict>
      </w:r>
      <w:r>
        <w:rPr>
          <w:noProof/>
        </w:rPr>
        <w:pict>
          <v:line id="_x0000_s1200" style="position:absolute;z-index:173;mso-position-horizontal-relative:text;mso-position-vertical-relative:text" from="564pt,414.5pt" to="564pt,428.75pt" o:allowincell="f">
            <w10:wrap anchorx="margin" anchory="margin"/>
          </v:line>
        </w:pict>
      </w:r>
      <w:r>
        <w:rPr>
          <w:noProof/>
        </w:rPr>
        <w:pict>
          <v:rect id="_x0000_s1201" style="position:absolute;margin-left:23.25pt;margin-top:415.25pt;width:27.6pt;height:13.35pt;z-index:1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2.4.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2" style="position:absolute;margin-left:53.25pt;margin-top:415.25pt;width:307.35pt;height:13.35pt;z-index:1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Dotacje i środki na inwestycje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3" style="position:absolute;margin-left:364.5pt;margin-top:415.25pt;width:96.6pt;height:13.35pt;z-index:1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58 488,70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4" style="position:absolute;margin-left:465pt;margin-top:415.25pt;width:96.6pt;height:13.35pt;z-index:1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05" style="position:absolute;z-index:178;mso-position-horizontal-relative:text;mso-position-vertical-relative:text" from="19.5pt,428pt" to="564pt,428pt" o:allowincell="f">
            <w10:wrap anchorx="margin" anchory="margin"/>
          </v:line>
        </w:pict>
      </w:r>
      <w:r>
        <w:rPr>
          <w:noProof/>
        </w:rPr>
        <w:pict>
          <v:line id="_x0000_s1206" style="position:absolute;z-index:179;mso-position-horizontal-relative:text;mso-position-vertical-relative:text" from="19.5pt,428.75pt" to="19.5pt,442.25pt" o:allowincell="f">
            <w10:wrap anchorx="margin" anchory="margin"/>
          </v:line>
        </w:pict>
      </w:r>
      <w:r>
        <w:rPr>
          <w:noProof/>
        </w:rPr>
        <w:pict>
          <v:line id="_x0000_s1207" style="position:absolute;z-index:180;mso-position-horizontal-relative:text;mso-position-vertical-relative:text" from="363pt,428.75pt" to="363pt,442.25pt" o:allowincell="f">
            <w10:wrap anchorx="margin" anchory="margin"/>
          </v:line>
        </w:pict>
      </w:r>
      <w:r>
        <w:rPr>
          <w:noProof/>
        </w:rPr>
        <w:pict>
          <v:line id="_x0000_s1208" style="position:absolute;z-index:181;mso-position-horizontal-relative:text;mso-position-vertical-relative:text" from="463.5pt,428.75pt" to="463.5pt,442.25pt" o:allowincell="f">
            <w10:wrap anchorx="margin" anchory="margin"/>
          </v:line>
        </w:pict>
      </w:r>
      <w:r>
        <w:rPr>
          <w:noProof/>
        </w:rPr>
        <w:pict>
          <v:line id="_x0000_s1209" style="position:absolute;z-index:182;mso-position-horizontal-relative:text;mso-position-vertical-relative:text" from="564pt,428.75pt" to="564pt,443pt" o:allowincell="f">
            <w10:wrap anchorx="margin" anchory="margin"/>
          </v:line>
        </w:pict>
      </w:r>
      <w:r>
        <w:rPr>
          <w:noProof/>
        </w:rPr>
        <w:pict>
          <v:rect id="_x0000_s1210" style="position:absolute;margin-left:23.25pt;margin-top:429.5pt;width:27.6pt;height:13.35pt;z-index:1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2.5.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1" style="position:absolute;margin-left:53.25pt;margin-top:429.5pt;width:307.35pt;height:13.35pt;z-index:1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Aktualizacja wyceny środków trwałych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2" style="position:absolute;margin-left:364.5pt;margin-top:429.5pt;width:96.6pt;height:13.35pt;z-index:1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3" style="position:absolute;margin-left:465pt;margin-top:429.5pt;width:96.6pt;height:13.35pt;z-index:18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14" style="position:absolute;z-index:187;mso-position-horizontal-relative:text;mso-position-vertical-relative:text" from="19.5pt,442.25pt" to="564pt,442.25pt" o:allowincell="f">
            <w10:wrap anchorx="margin" anchory="margin"/>
          </v:line>
        </w:pict>
      </w:r>
      <w:r>
        <w:rPr>
          <w:noProof/>
        </w:rPr>
        <w:pict>
          <v:line id="_x0000_s1215" style="position:absolute;z-index:188;mso-position-horizontal-relative:text;mso-position-vertical-relative:text" from="19.5pt,443pt" to="19.5pt,479.6pt" o:allowincell="f">
            <w10:wrap anchorx="margin" anchory="margin"/>
          </v:line>
        </w:pict>
      </w:r>
      <w:r>
        <w:rPr>
          <w:noProof/>
        </w:rPr>
        <w:pict>
          <v:line id="_x0000_s1216" style="position:absolute;z-index:189;mso-position-horizontal-relative:text;mso-position-vertical-relative:text" from="363pt,443pt" to="363pt,479.6pt" o:allowincell="f">
            <w10:wrap anchorx="margin" anchory="margin"/>
          </v:line>
        </w:pict>
      </w:r>
      <w:r>
        <w:rPr>
          <w:noProof/>
        </w:rPr>
        <w:pict>
          <v:line id="_x0000_s1217" style="position:absolute;z-index:190;mso-position-horizontal-relative:text;mso-position-vertical-relative:text" from="463.5pt,443pt" to="463.5pt,479.6pt" o:allowincell="f">
            <w10:wrap anchorx="margin" anchory="margin"/>
          </v:line>
        </w:pict>
      </w:r>
      <w:r>
        <w:rPr>
          <w:noProof/>
        </w:rPr>
        <w:pict>
          <v:line id="_x0000_s1218" style="position:absolute;z-index:191;mso-position-horizontal-relative:text;mso-position-vertical-relative:text" from="564pt,443pt" to="564pt,480.35pt" o:allowincell="f">
            <w10:wrap anchorx="margin" anchory="margin"/>
          </v:line>
        </w:pict>
      </w:r>
      <w:r>
        <w:rPr>
          <w:noProof/>
        </w:rPr>
        <w:pict>
          <v:rect id="_x0000_s1219" style="position:absolute;margin-left:23.25pt;margin-top:443.75pt;width:27.6pt;height:13.35pt;z-index:1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2.6.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0" style="position:absolute;margin-left:53.25pt;margin-top:443.75pt;width:307.35pt;height:36.45pt;z-index:1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Wartość sprzedanych i nieodpłatnie przekazanych środków trwałych i środków trwałych w budowie oraz wartości niematerialnych i prawnych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1" style="position:absolute;margin-left:364.5pt;margin-top:466.85pt;width:96.6pt;height:13.35pt;z-index:1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2" style="position:absolute;margin-left:465pt;margin-top:466.85pt;width:96.6pt;height:13.35pt;z-index:19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23" style="position:absolute;z-index:196;mso-position-horizontal-relative:text;mso-position-vertical-relative:text" from="19.5pt,479.6pt" to="564pt,479.6pt" o:allowincell="f">
            <w10:wrap anchorx="margin" anchory="margin"/>
          </v:line>
        </w:pict>
      </w:r>
      <w:r>
        <w:rPr>
          <w:noProof/>
        </w:rPr>
        <w:pict>
          <v:line id="_x0000_s1224" style="position:absolute;z-index:197;mso-position-horizontal-relative:text;mso-position-vertical-relative:text" from="19.5pt,480.35pt" to="19.5pt,493.85pt" o:allowincell="f">
            <w10:wrap anchorx="margin" anchory="margin"/>
          </v:line>
        </w:pict>
      </w:r>
      <w:r>
        <w:rPr>
          <w:noProof/>
        </w:rPr>
        <w:pict>
          <v:line id="_x0000_s1225" style="position:absolute;z-index:198;mso-position-horizontal-relative:text;mso-position-vertical-relative:text" from="363pt,480.35pt" to="363pt,493.85pt" o:allowincell="f">
            <w10:wrap anchorx="margin" anchory="margin"/>
          </v:line>
        </w:pict>
      </w:r>
      <w:r>
        <w:rPr>
          <w:noProof/>
        </w:rPr>
        <w:pict>
          <v:line id="_x0000_s1226" style="position:absolute;z-index:199;mso-position-horizontal-relative:text;mso-position-vertical-relative:text" from="463.5pt,480.35pt" to="463.5pt,493.85pt" o:allowincell="f">
            <w10:wrap anchorx="margin" anchory="margin"/>
          </v:line>
        </w:pict>
      </w:r>
      <w:r>
        <w:rPr>
          <w:noProof/>
        </w:rPr>
        <w:pict>
          <v:line id="_x0000_s1227" style="position:absolute;z-index:200;mso-position-horizontal-relative:text;mso-position-vertical-relative:text" from="564pt,480.35pt" to="564pt,494.6pt" o:allowincell="f">
            <w10:wrap anchorx="margin" anchory="margin"/>
          </v:line>
        </w:pict>
      </w:r>
      <w:r>
        <w:rPr>
          <w:noProof/>
        </w:rPr>
        <w:pict>
          <v:rect id="_x0000_s1228" style="position:absolute;margin-left:23.25pt;margin-top:481.1pt;width:27.6pt;height:13.35pt;z-index:2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2.7.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9" style="position:absolute;margin-left:53.25pt;margin-top:481.1pt;width:307.35pt;height:13.35pt;z-index:2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Pasywa przejęte od zlikwidowanych lub połączonych jednostek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0" style="position:absolute;margin-left:364.5pt;margin-top:481.1pt;width:96.6pt;height:13.35pt;z-index:2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1" style="position:absolute;margin-left:465pt;margin-top:481.1pt;width:96.6pt;height:13.35pt;z-index:20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32" style="position:absolute;z-index:205;mso-position-horizontal-relative:text;mso-position-vertical-relative:text" from="19.5pt,493.85pt" to="564pt,493.85pt" o:allowincell="f">
            <w10:wrap anchorx="margin" anchory="margin"/>
          </v:line>
        </w:pict>
      </w:r>
      <w:r>
        <w:rPr>
          <w:noProof/>
        </w:rPr>
        <w:pict>
          <v:line id="_x0000_s1233" style="position:absolute;z-index:206;mso-position-horizontal-relative:text;mso-position-vertical-relative:text" from="19.5pt,494.6pt" to="19.5pt,508.1pt" o:allowincell="f">
            <w10:wrap anchorx="margin" anchory="margin"/>
          </v:line>
        </w:pict>
      </w:r>
      <w:r>
        <w:rPr>
          <w:noProof/>
        </w:rPr>
        <w:pict>
          <v:line id="_x0000_s1234" style="position:absolute;z-index:207;mso-position-horizontal-relative:text;mso-position-vertical-relative:text" from="363pt,494.6pt" to="363pt,508.1pt" o:allowincell="f">
            <w10:wrap anchorx="margin" anchory="margin"/>
          </v:line>
        </w:pict>
      </w:r>
      <w:r>
        <w:rPr>
          <w:noProof/>
        </w:rPr>
        <w:pict>
          <v:line id="_x0000_s1235" style="position:absolute;z-index:208;mso-position-horizontal-relative:text;mso-position-vertical-relative:text" from="463.5pt,494.6pt" to="463.5pt,508.1pt" o:allowincell="f">
            <w10:wrap anchorx="margin" anchory="margin"/>
          </v:line>
        </w:pict>
      </w:r>
      <w:r>
        <w:rPr>
          <w:noProof/>
        </w:rPr>
        <w:pict>
          <v:line id="_x0000_s1236" style="position:absolute;z-index:209;mso-position-horizontal-relative:text;mso-position-vertical-relative:text" from="564pt,494.6pt" to="564pt,508.85pt" o:allowincell="f">
            <w10:wrap anchorx="margin" anchory="margin"/>
          </v:line>
        </w:pict>
      </w:r>
      <w:r>
        <w:rPr>
          <w:noProof/>
        </w:rPr>
        <w:pict>
          <v:rect id="_x0000_s1237" style="position:absolute;margin-left:23.25pt;margin-top:495.35pt;width:27.6pt;height:13.35pt;z-index:2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2.8.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8" style="position:absolute;margin-left:53.25pt;margin-top:495.35pt;width:307.35pt;height:13.35pt;z-index:2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Aktywa przekazane w ramach centralnego zaopatrzenia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9" style="position:absolute;margin-left:364.5pt;margin-top:495.35pt;width:96.6pt;height:13.35pt;z-index:2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0" style="position:absolute;margin-left:465pt;margin-top:495.35pt;width:96.6pt;height:13.35pt;z-index:2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41" style="position:absolute;z-index:214;mso-position-horizontal-relative:text;mso-position-vertical-relative:text" from="19.5pt,508.1pt" to="564pt,508.1pt" o:allowincell="f">
            <w10:wrap anchorx="margin" anchory="margin"/>
          </v:line>
        </w:pict>
      </w:r>
      <w:r>
        <w:rPr>
          <w:noProof/>
        </w:rPr>
        <w:pict>
          <v:line id="_x0000_s1242" style="position:absolute;z-index:215;mso-position-horizontal-relative:text;mso-position-vertical-relative:text" from="19.5pt,508.85pt" to="19.5pt,522.35pt" o:allowincell="f">
            <w10:wrap anchorx="margin" anchory="margin"/>
          </v:line>
        </w:pict>
      </w:r>
      <w:r>
        <w:rPr>
          <w:noProof/>
        </w:rPr>
        <w:pict>
          <v:line id="_x0000_s1243" style="position:absolute;z-index:216;mso-position-horizontal-relative:text;mso-position-vertical-relative:text" from="363pt,508.85pt" to="363pt,522.35pt" o:allowincell="f">
            <w10:wrap anchorx="margin" anchory="margin"/>
          </v:line>
        </w:pict>
      </w:r>
      <w:r>
        <w:rPr>
          <w:noProof/>
        </w:rPr>
        <w:pict>
          <v:line id="_x0000_s1244" style="position:absolute;z-index:217;mso-position-horizontal-relative:text;mso-position-vertical-relative:text" from="463.5pt,508.85pt" to="463.5pt,522.35pt" o:allowincell="f">
            <w10:wrap anchorx="margin" anchory="margin"/>
          </v:line>
        </w:pict>
      </w:r>
      <w:r>
        <w:rPr>
          <w:noProof/>
        </w:rPr>
        <w:pict>
          <v:line id="_x0000_s1245" style="position:absolute;z-index:218;mso-position-horizontal-relative:text;mso-position-vertical-relative:text" from="564pt,508.85pt" to="564pt,523.1pt" o:allowincell="f">
            <w10:wrap anchorx="margin" anchory="margin"/>
          </v:line>
        </w:pict>
      </w:r>
      <w:r>
        <w:rPr>
          <w:noProof/>
        </w:rPr>
        <w:pict>
          <v:rect id="_x0000_s1246" style="position:absolute;margin-left:23.25pt;margin-top:509.6pt;width:27.6pt;height:13.35pt;z-index:2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2.9.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7" style="position:absolute;margin-left:53.25pt;margin-top:509.6pt;width:307.35pt;height:13.35pt;z-index:2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Inne zmniejszenia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8" style="position:absolute;margin-left:364.5pt;margin-top:509.6pt;width:96.6pt;height:13.35pt;z-index:2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9" style="position:absolute;margin-left:465pt;margin-top:509.6pt;width:96.6pt;height:13.35pt;z-index:2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50" style="position:absolute;z-index:223;mso-position-horizontal-relative:text;mso-position-vertical-relative:text" from="19.5pt,522.35pt" to="564pt,522.35pt" o:allowincell="f">
            <w10:wrap anchorx="margin" anchory="margin"/>
          </v:line>
        </w:pict>
      </w:r>
      <w:r>
        <w:rPr>
          <w:noProof/>
        </w:rPr>
        <w:pict>
          <v:line id="_x0000_s1251" style="position:absolute;z-index:224;mso-position-horizontal-relative:text;mso-position-vertical-relative:text" from="19.5pt,523.1pt" to="19.5pt,536.6pt" o:allowincell="f">
            <w10:wrap anchorx="margin" anchory="margin"/>
          </v:line>
        </w:pict>
      </w:r>
      <w:r>
        <w:rPr>
          <w:noProof/>
        </w:rPr>
        <w:pict>
          <v:line id="_x0000_s1252" style="position:absolute;z-index:225;mso-position-horizontal-relative:text;mso-position-vertical-relative:text" from="363pt,523.1pt" to="363pt,536.6pt" o:allowincell="f">
            <w10:wrap anchorx="margin" anchory="margin"/>
          </v:line>
        </w:pict>
      </w:r>
      <w:r>
        <w:rPr>
          <w:noProof/>
        </w:rPr>
        <w:pict>
          <v:line id="_x0000_s1253" style="position:absolute;z-index:226;mso-position-horizontal-relative:text;mso-position-vertical-relative:text" from="463.5pt,523.1pt" to="463.5pt,536.6pt" o:allowincell="f">
            <w10:wrap anchorx="margin" anchory="margin"/>
          </v:line>
        </w:pict>
      </w:r>
      <w:r>
        <w:rPr>
          <w:noProof/>
        </w:rPr>
        <w:pict>
          <v:line id="_x0000_s1254" style="position:absolute;z-index:227;mso-position-horizontal-relative:text;mso-position-vertical-relative:text" from="564pt,523.1pt" to="564pt,537.35pt" o:allowincell="f">
            <w10:wrap anchorx="margin" anchory="margin"/>
          </v:line>
        </w:pict>
      </w:r>
      <w:r>
        <w:rPr>
          <w:noProof/>
        </w:rPr>
        <w:pict>
          <v:rect id="_x0000_s1255" style="position:absolute;margin-left:23.25pt;margin-top:523.85pt;width:27.6pt;height:13.35pt;z-index:2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6" style="position:absolute;margin-left:53.25pt;margin-top:523.85pt;width:307.35pt;height:13.35pt;z-index:2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Fundusz jednostki na koniec okresu (BZ)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7" style="position:absolute;margin-left:364.5pt;margin-top:523.85pt;width:96.6pt;height:13.35pt;z-index:2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2 702 926,21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8" style="position:absolute;margin-left:465pt;margin-top:523.85pt;width:96.6pt;height:13.35pt;z-index:2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2 754 940,31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59" style="position:absolute;z-index:232;mso-position-horizontal-relative:text;mso-position-vertical-relative:text" from="19.5pt,536.6pt" to="564pt,536.6pt" o:allowincell="f">
            <w10:wrap anchorx="margin" anchory="margin"/>
          </v:line>
        </w:pict>
      </w:r>
      <w:r>
        <w:rPr>
          <w:noProof/>
        </w:rPr>
        <w:pict>
          <v:line id="_x0000_s1260" style="position:absolute;z-index:233;mso-position-horizontal-relative:text;mso-position-vertical-relative:text" from="19.5pt,537.35pt" to="19.5pt,550.85pt" o:allowincell="f">
            <w10:wrap anchorx="margin" anchory="margin"/>
          </v:line>
        </w:pict>
      </w:r>
      <w:r>
        <w:rPr>
          <w:noProof/>
        </w:rPr>
        <w:pict>
          <v:line id="_x0000_s1261" style="position:absolute;z-index:234;mso-position-horizontal-relative:text;mso-position-vertical-relative:text" from="363pt,537.35pt" to="363pt,550.85pt" o:allowincell="f">
            <w10:wrap anchorx="margin" anchory="margin"/>
          </v:line>
        </w:pict>
      </w:r>
      <w:r>
        <w:rPr>
          <w:noProof/>
        </w:rPr>
        <w:pict>
          <v:line id="_x0000_s1262" style="position:absolute;z-index:235;mso-position-horizontal-relative:text;mso-position-vertical-relative:text" from="463.5pt,537.35pt" to="463.5pt,550.85pt" o:allowincell="f">
            <w10:wrap anchorx="margin" anchory="margin"/>
          </v:line>
        </w:pict>
      </w:r>
      <w:r>
        <w:rPr>
          <w:noProof/>
        </w:rPr>
        <w:pict>
          <v:line id="_x0000_s1263" style="position:absolute;z-index:236;mso-position-horizontal-relative:text;mso-position-vertical-relative:text" from="564pt,537.35pt" to="564pt,551.6pt" o:allowincell="f">
            <w10:wrap anchorx="margin" anchory="margin"/>
          </v:line>
        </w:pict>
      </w:r>
      <w:r>
        <w:rPr>
          <w:noProof/>
        </w:rPr>
        <w:pict>
          <v:rect id="_x0000_s1264" style="position:absolute;margin-left:23.25pt;margin-top:538.1pt;width:27.6pt;height:13.35pt;z-index:2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5" style="position:absolute;margin-left:53.25pt;margin-top:538.1pt;width:307.35pt;height:13.35pt;z-index:2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Wynik finansowy netto za rok bieżący (+,-)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6" style="position:absolute;margin-left:364.5pt;margin-top:538.1pt;width:96.6pt;height:13.35pt;z-index:2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-2 899 169,61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7" style="position:absolute;margin-left:465pt;margin-top:538.1pt;width:96.6pt;height:13.35pt;z-index:2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-2 976 129,44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68" style="position:absolute;z-index:241;mso-position-horizontal-relative:text;mso-position-vertical-relative:text" from="19.5pt,550.85pt" to="564pt,550.85pt" o:allowincell="f">
            <w10:wrap anchorx="margin" anchory="margin"/>
          </v:line>
        </w:pict>
      </w:r>
      <w:r>
        <w:rPr>
          <w:noProof/>
        </w:rPr>
        <w:pict>
          <v:line id="_x0000_s1269" style="position:absolute;z-index:242;mso-position-horizontal-relative:text;mso-position-vertical-relative:text" from="19.5pt,551.6pt" to="19.5pt,565.1pt" o:allowincell="f">
            <w10:wrap anchorx="margin" anchory="margin"/>
          </v:line>
        </w:pict>
      </w:r>
      <w:r>
        <w:rPr>
          <w:noProof/>
        </w:rPr>
        <w:pict>
          <v:line id="_x0000_s1270" style="position:absolute;z-index:243;mso-position-horizontal-relative:text;mso-position-vertical-relative:text" from="363pt,551.6pt" to="363pt,565.1pt" o:allowincell="f">
            <w10:wrap anchorx="margin" anchory="margin"/>
          </v:line>
        </w:pict>
      </w:r>
      <w:r>
        <w:rPr>
          <w:noProof/>
        </w:rPr>
        <w:pict>
          <v:line id="_x0000_s1271" style="position:absolute;z-index:244;mso-position-horizontal-relative:text;mso-position-vertical-relative:text" from="463.5pt,551.6pt" to="463.5pt,565.1pt" o:allowincell="f">
            <w10:wrap anchorx="margin" anchory="margin"/>
          </v:line>
        </w:pict>
      </w:r>
      <w:r>
        <w:rPr>
          <w:noProof/>
        </w:rPr>
        <w:pict>
          <v:line id="_x0000_s1272" style="position:absolute;z-index:245;mso-position-horizontal-relative:text;mso-position-vertical-relative:text" from="564pt,551.6pt" to="564pt,565.85pt" o:allowincell="f">
            <w10:wrap anchorx="margin" anchory="margin"/>
          </v:line>
        </w:pict>
      </w:r>
      <w:r>
        <w:rPr>
          <w:noProof/>
        </w:rPr>
        <w:pict>
          <v:rect id="_x0000_s1273" style="position:absolute;margin-left:23.25pt;margin-top:552.35pt;width:27.6pt;height:13.35pt;z-index:2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4" style="position:absolute;margin-left:53.25pt;margin-top:552.35pt;width:307.35pt;height:13.35pt;z-index:2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Zysk netto (+)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5" style="position:absolute;margin-left:364.5pt;margin-top:552.35pt;width:96.6pt;height:13.35pt;z-index:2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6" style="position:absolute;margin-left:465pt;margin-top:552.35pt;width:96.6pt;height:13.35pt;z-index:2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77" style="position:absolute;z-index:250;mso-position-horizontal-relative:text;mso-position-vertical-relative:text" from="19.5pt,565.1pt" to="564pt,565.1pt" o:allowincell="f">
            <w10:wrap anchorx="margin" anchory="margin"/>
          </v:line>
        </w:pict>
      </w:r>
      <w:r>
        <w:rPr>
          <w:noProof/>
        </w:rPr>
        <w:pict>
          <v:line id="_x0000_s1278" style="position:absolute;z-index:251;mso-position-horizontal-relative:text;mso-position-vertical-relative:text" from="19.5pt,565.85pt" to="19.5pt,579.35pt" o:allowincell="f">
            <w10:wrap anchorx="margin" anchory="margin"/>
          </v:line>
        </w:pict>
      </w:r>
      <w:r>
        <w:rPr>
          <w:noProof/>
        </w:rPr>
        <w:pict>
          <v:line id="_x0000_s1279" style="position:absolute;z-index:252;mso-position-horizontal-relative:text;mso-position-vertical-relative:text" from="363pt,565.85pt" to="363pt,579.35pt" o:allowincell="f">
            <w10:wrap anchorx="margin" anchory="margin"/>
          </v:line>
        </w:pict>
      </w:r>
      <w:r>
        <w:rPr>
          <w:noProof/>
        </w:rPr>
        <w:pict>
          <v:line id="_x0000_s1280" style="position:absolute;z-index:253;mso-position-horizontal-relative:text;mso-position-vertical-relative:text" from="463.5pt,565.85pt" to="463.5pt,579.35pt" o:allowincell="f">
            <w10:wrap anchorx="margin" anchory="margin"/>
          </v:line>
        </w:pict>
      </w:r>
      <w:r>
        <w:rPr>
          <w:noProof/>
        </w:rPr>
        <w:pict>
          <v:line id="_x0000_s1281" style="position:absolute;z-index:254;mso-position-horizontal-relative:text;mso-position-vertical-relative:text" from="564pt,565.85pt" to="564pt,580.1pt" o:allowincell="f">
            <w10:wrap anchorx="margin" anchory="margin"/>
          </v:line>
        </w:pict>
      </w:r>
      <w:r>
        <w:rPr>
          <w:noProof/>
        </w:rPr>
        <w:pict>
          <v:rect id="_x0000_s1282" style="position:absolute;margin-left:23.25pt;margin-top:566.6pt;width:27.6pt;height:13.35pt;z-index:2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283" style="position:absolute;margin-left:53.25pt;margin-top:566.6pt;width:307.35pt;height:13.35pt;z-index:2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Strata netto (-)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4" style="position:absolute;margin-left:364.5pt;margin-top:566.6pt;width:96.6pt;height:13.35pt;z-index:2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-2 899 169,61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5" style="position:absolute;margin-left:465pt;margin-top:566.6pt;width:96.6pt;height:13.35pt;z-index:2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-2 976 129,44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86" style="position:absolute;z-index:259;mso-position-horizontal-relative:text;mso-position-vertical-relative:text" from="19.5pt,579.35pt" to="564pt,579.35pt" o:allowincell="f">
            <w10:wrap anchorx="margin" anchory="margin"/>
          </v:line>
        </w:pict>
      </w:r>
      <w:r>
        <w:rPr>
          <w:noProof/>
        </w:rPr>
        <w:pict>
          <v:line id="_x0000_s1287" style="position:absolute;z-index:260;mso-position-horizontal-relative:text;mso-position-vertical-relative:text" from="19.5pt,580.1pt" to="19.5pt,605.15pt" o:allowincell="f">
            <w10:wrap anchorx="margin" anchory="margin"/>
          </v:line>
        </w:pict>
      </w:r>
      <w:r>
        <w:rPr>
          <w:noProof/>
        </w:rPr>
        <w:pict>
          <v:line id="_x0000_s1288" style="position:absolute;z-index:261;mso-position-horizontal-relative:text;mso-position-vertical-relative:text" from="363pt,580.1pt" to="363pt,605.15pt" o:allowincell="f">
            <w10:wrap anchorx="margin" anchory="margin"/>
          </v:line>
        </w:pict>
      </w:r>
      <w:r>
        <w:rPr>
          <w:noProof/>
        </w:rPr>
        <w:pict>
          <v:line id="_x0000_s1289" style="position:absolute;z-index:262;mso-position-horizontal-relative:text;mso-position-vertical-relative:text" from="463.5pt,580.1pt" to="463.5pt,605.15pt" o:allowincell="f">
            <w10:wrap anchorx="margin" anchory="margin"/>
          </v:line>
        </w:pict>
      </w:r>
      <w:r>
        <w:rPr>
          <w:noProof/>
        </w:rPr>
        <w:pict>
          <v:line id="_x0000_s1290" style="position:absolute;z-index:263;mso-position-horizontal-relative:text;mso-position-vertical-relative:text" from="564pt,580.1pt" to="564pt,605.9pt" o:allowincell="f">
            <w10:wrap anchorx="margin" anchory="margin"/>
          </v:line>
        </w:pict>
      </w:r>
      <w:r>
        <w:rPr>
          <w:noProof/>
        </w:rPr>
        <w:pict>
          <v:rect id="_x0000_s1291" style="position:absolute;margin-left:53.25pt;margin-top:580.85pt;width:307.35pt;height:24.9pt;z-index:2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Nadwyżka dochodów jednostek budżetowych, nadwyżka środków obrotowych samorządowych zakładów budżetowych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2" style="position:absolute;margin-left:23.25pt;margin-top:592.4pt;width:27.6pt;height:13.35pt;z-index:2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3" style="position:absolute;margin-left:364.5pt;margin-top:592.4pt;width:96.6pt;height:13.35pt;z-index:2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4" style="position:absolute;margin-left:465pt;margin-top:592.4pt;width:96.6pt;height:13.35pt;z-index:2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95" style="position:absolute;z-index:268;mso-position-horizontal-relative:text;mso-position-vertical-relative:text" from="19.5pt,605.15pt" to="564pt,605.15pt" o:allowincell="f">
            <w10:wrap anchorx="margin" anchory="margin"/>
          </v:line>
        </w:pict>
      </w:r>
      <w:r>
        <w:rPr>
          <w:noProof/>
        </w:rPr>
        <w:pict>
          <v:line id="_x0000_s1296" style="position:absolute;z-index:269;mso-position-horizontal-relative:text;mso-position-vertical-relative:text" from="19.5pt,605.9pt" to="19.5pt,619.4pt" o:allowincell="f">
            <w10:wrap anchorx="margin" anchory="margin"/>
          </v:line>
        </w:pict>
      </w:r>
      <w:r>
        <w:rPr>
          <w:noProof/>
        </w:rPr>
        <w:pict>
          <v:line id="_x0000_s1297" style="position:absolute;z-index:270;mso-position-horizontal-relative:text;mso-position-vertical-relative:text" from="363pt,605.9pt" to="363pt,619.4pt" o:allowincell="f">
            <w10:wrap anchorx="margin" anchory="margin"/>
          </v:line>
        </w:pict>
      </w:r>
      <w:r>
        <w:rPr>
          <w:noProof/>
        </w:rPr>
        <w:pict>
          <v:line id="_x0000_s1298" style="position:absolute;z-index:271;mso-position-horizontal-relative:text;mso-position-vertical-relative:text" from="463.5pt,605.9pt" to="463.5pt,619.4pt" o:allowincell="f">
            <w10:wrap anchorx="margin" anchory="margin"/>
          </v:line>
        </w:pict>
      </w:r>
      <w:r>
        <w:rPr>
          <w:noProof/>
        </w:rPr>
        <w:pict>
          <v:line id="_x0000_s1299" style="position:absolute;z-index:272;mso-position-horizontal-relative:text;mso-position-vertical-relative:text" from="564pt,605.9pt" to="564pt,620.15pt" o:allowincell="f">
            <w10:wrap anchorx="margin" anchory="margin"/>
          </v:line>
        </w:pict>
      </w:r>
      <w:r>
        <w:rPr>
          <w:noProof/>
        </w:rPr>
        <w:pict>
          <v:rect id="_x0000_s1300" style="position:absolute;margin-left:23.25pt;margin-top:606.65pt;width:27.6pt;height:13.35pt;z-index:2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V.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1" style="position:absolute;margin-left:53.25pt;margin-top:606.65pt;width:307.35pt;height:13.35pt;z-index:2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Fundusz (II+,-III-IV)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2" style="position:absolute;margin-left:364.5pt;margin-top:606.65pt;width:96.6pt;height:13.35pt;z-index:2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-196 243,40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3" style="position:absolute;margin-left:465pt;margin-top:606.65pt;width:96.6pt;height:13.35pt;z-index:2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    -221 189,13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04" style="position:absolute;z-index:277;mso-position-horizontal-relative:text;mso-position-vertical-relative:text" from="19.5pt,619.4pt" to="564pt,619.4pt" o:allowincell="f">
            <w10:wrap anchorx="margin" anchory="margin"/>
          </v:line>
        </w:pict>
      </w:r>
      <w:r>
        <w:rPr>
          <w:noProof/>
        </w:rPr>
        <w:pict>
          <v:rect id="_x0000_s1305" style="position:absolute;margin-left:18.75pt;margin-top:620.15pt;width:391.35pt;height:12.6pt;z-index:278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Informacje uzupełniające istotne dla oceny rzetelności i przejrzystości sytuacji finansowej: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6" style="position:absolute;margin-left:20.25pt;margin-top:635.9pt;width:540.6pt;height:13.35pt;z-index:279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7" style="position:absolute;margin-left:20.25pt;margin-top:650.9pt;width:540.6pt;height:13.35pt;z-index:280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8" style="position:absolute;margin-left:20.25pt;margin-top:665.9pt;width:540.6pt;height:13.35pt;z-index:2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3. ................................................................................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9" style="position:absolute;margin-left:19.5pt;margin-top:680.9pt;width:540.6pt;height:13.35pt;z-index:2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4. ................................................................................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0" style="position:absolute;margin-left:19.5pt;margin-top:695.9pt;width:540.6pt;height:13.35pt;z-index:2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5. ................................................................................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1" style="position:absolute;margin-left:186.75pt;margin-top:756.65pt;width:225.6pt;height:13.35pt;z-index:2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64540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ru-RU"/>
                    </w:rPr>
                    <w:t>Siedlce, 2016.</w:t>
                  </w:r>
                  <w:r w:rsidR="00645403" w:rsidRPr="0064540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03</w:t>
                  </w:r>
                  <w:r w:rsidR="00645403" w:rsidRPr="0064540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ru-RU"/>
                    </w:rPr>
                    <w:t>.</w:t>
                  </w:r>
                  <w:r w:rsidR="00645403" w:rsidRPr="0064540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03</w:t>
                  </w:r>
                  <w:r w:rsidRPr="0064540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12" style="position:absolute;z-index:285;mso-position-horizontal-relative:text;mso-position-vertical-relative:text" from="25.5pt,769.4pt" to="177pt,769.4pt" o:allowincell="f">
            <w10:wrap anchorx="margin" anchory="margin"/>
          </v:line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13" style="position:absolute;z-index:287;mso-position-horizontal-relative:text;mso-position-vertical-relative:text" from="186pt,771.65pt" to="411.75pt,771.65pt" o:allowincell="f">
            <w10:wrap anchorx="margin" anchory="margin"/>
          </v:line>
        </w:pict>
      </w:r>
      <w:r>
        <w:rPr>
          <w:noProof/>
        </w:rPr>
        <w:pict>
          <v:rect id="_x0000_s1314" style="position:absolute;margin-left:258.75pt;margin-top:771.65pt;width:77.1pt;height:11.1pt;z-index:288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(rok, miesiąc, dzień)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15" style="position:absolute;z-index:289;mso-position-horizontal-relative:text;mso-position-vertical-relative:text" from="417pt,771.65pt" to="568.5pt,771.65pt" o:allowincell="f">
            <w10:wrap anchorx="margin" anchory="margin"/>
          </v:line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6" style="position:absolute;margin-left:19.5pt;margin-top:816.35pt;width:53.1pt;height:11.85pt;z-index:2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Strona 1R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7" style="position:absolute;margin-left:78.75pt;margin-top:818.6pt;width:494.85pt;height:9.6pt;z-index:2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D062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2"/>
                      <w:szCs w:val="12"/>
                      <w:lang w:val="ru-RU"/>
                    </w:rPr>
                    <w:t xml:space="preserve">Księgowość Optivum ver. 14.00.0700 VULCAN lic. 005788, IV Liceum Ogólnokształcące im. Hetmana Stanisława Żółkiewskiego, 08-110 Siedlce, Sokołowska 161 B </w:t>
                  </w:r>
                </w:p>
              </w:txbxContent>
            </v:textbox>
            <w10:wrap anchorx="margin" anchory="margin"/>
          </v:rect>
        </w:pict>
      </w:r>
      <w:r w:rsidR="00D06272">
        <w:rPr>
          <w:rFonts w:ascii="Times New Roman" w:hAnsi="Times New Roman"/>
          <w:sz w:val="24"/>
          <w:szCs w:val="24"/>
        </w:rPr>
        <w:t xml:space="preserve"> </w:t>
      </w:r>
    </w:p>
    <w:sectPr w:rsidR="00D06272">
      <w:pgSz w:w="11904" w:h="16836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F17"/>
    <w:rsid w:val="000B491D"/>
    <w:rsid w:val="00332083"/>
    <w:rsid w:val="004C1663"/>
    <w:rsid w:val="00533F17"/>
    <w:rsid w:val="00645403"/>
    <w:rsid w:val="00702DDB"/>
    <w:rsid w:val="00D06272"/>
    <w:rsid w:val="00F3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LO IV</cp:lastModifiedBy>
  <cp:revision>2</cp:revision>
  <dcterms:created xsi:type="dcterms:W3CDTF">2016-03-11T11:01:00Z</dcterms:created>
  <dcterms:modified xsi:type="dcterms:W3CDTF">2016-03-11T11:01:00Z</dcterms:modified>
</cp:coreProperties>
</file>